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35" w:rsidRDefault="008B0435" w:rsidP="008B0435">
      <w:pPr>
        <w:jc w:val="both"/>
      </w:pPr>
      <w:r w:rsidRPr="008B0435">
        <w:t>La Red de Economías Territoriales (Red conformada por organizaciones</w:t>
      </w:r>
      <w:r>
        <w:t xml:space="preserve"> productivas</w:t>
      </w:r>
      <w:r w:rsidRPr="008B0435">
        <w:t xml:space="preserve">, </w:t>
      </w:r>
      <w:r>
        <w:t xml:space="preserve">comunidades, </w:t>
      </w:r>
      <w:r>
        <w:t>cooperativas</w:t>
      </w:r>
      <w:r>
        <w:t xml:space="preserve"> y grupos de diversas comunas de La </w:t>
      </w:r>
      <w:r>
        <w:t>Araucanía</w:t>
      </w:r>
      <w:r>
        <w:t xml:space="preserve">, Los </w:t>
      </w:r>
      <w:r>
        <w:t>Ríos</w:t>
      </w:r>
      <w:r>
        <w:t xml:space="preserve"> y del </w:t>
      </w:r>
      <w:proofErr w:type="spellStart"/>
      <w:r>
        <w:t>Puelmapu</w:t>
      </w:r>
      <w:proofErr w:type="spellEnd"/>
      <w:r>
        <w:t>) manifestamos nuestro enérgico rechazo a la norma impulsada por el SAG que se encuentra en estado de consulta ciudadana en relación al establecimiento de nuevos criterios para el cultivo de transgénicos en Chile, a la vez que instamos a derogar la Resolución N°1.523 de 2001 no para reemplazarla por una más permisiva sino para eliminar por completo los cultivos transgénicos en Chile, cualquiera sea su fin.</w:t>
      </w:r>
    </w:p>
    <w:p w:rsidR="008B0435" w:rsidRDefault="008B0435" w:rsidP="008B0435">
      <w:pPr>
        <w:jc w:val="both"/>
      </w:pPr>
      <w:r>
        <w:t xml:space="preserve">Desde los territorios de </w:t>
      </w:r>
      <w:proofErr w:type="spellStart"/>
      <w:r>
        <w:t>Wallmapu</w:t>
      </w:r>
      <w:proofErr w:type="spellEnd"/>
      <w:r>
        <w:t>, rechazamos tajantemente el cultivo transgénicos por 4 razones fundamentales:</w:t>
      </w:r>
    </w:p>
    <w:p w:rsidR="008B0435" w:rsidRDefault="008B0435" w:rsidP="008B0435">
      <w:pPr>
        <w:jc w:val="both"/>
      </w:pPr>
      <w:proofErr w:type="spellStart"/>
      <w:r>
        <w:t>Kiñe</w:t>
      </w:r>
      <w:proofErr w:type="spellEnd"/>
      <w:r>
        <w:t>: Los cultivos transgénicos provocan contaminación genética irreversible sobre variedades locales, siendo algunas tan antiguas como nuestros pueblos y que se ha</w:t>
      </w:r>
      <w:r>
        <w:t>n</w:t>
      </w:r>
      <w:r>
        <w:t xml:space="preserve"> adaptado favorablemente a las condiciones de cultivos que proporciona la Agricultura Familiar Campesina, cuestión de alto valor en una c</w:t>
      </w:r>
      <w:r w:rsidR="00CE528F">
        <w:t>ontexto de cambio climático y</w:t>
      </w:r>
      <w:r>
        <w:t xml:space="preserve"> crisis alimentaria.</w:t>
      </w:r>
    </w:p>
    <w:p w:rsidR="008B0435" w:rsidRDefault="008B0435" w:rsidP="008B0435">
      <w:pPr>
        <w:jc w:val="both"/>
      </w:pPr>
      <w:proofErr w:type="spellStart"/>
      <w:r>
        <w:t>Epu</w:t>
      </w:r>
      <w:proofErr w:type="spellEnd"/>
      <w:r>
        <w:t>: Los cultivos transgénicos son paquetes tecnológicos que no sólo consider</w:t>
      </w:r>
      <w:r w:rsidR="00CE528F">
        <w:t>an la semilla sino también</w:t>
      </w:r>
      <w:r>
        <w:t xml:space="preserve"> insumos</w:t>
      </w:r>
      <w:r w:rsidR="00CE528F">
        <w:t xml:space="preserve"> químicos</w:t>
      </w:r>
      <w:r>
        <w:t xml:space="preserve"> que proveen conocidas transnacionales y que no hacen más que contaminar las aguas y los suelos, ambos fundamentales para el desarrollo de la vida y la salud de todos y todas quienes habitamos la </w:t>
      </w:r>
      <w:proofErr w:type="spellStart"/>
      <w:r>
        <w:t>Ñuke</w:t>
      </w:r>
      <w:proofErr w:type="spellEnd"/>
      <w:r>
        <w:t xml:space="preserve"> </w:t>
      </w:r>
      <w:proofErr w:type="spellStart"/>
      <w:proofErr w:type="gramStart"/>
      <w:r>
        <w:t>Mapu</w:t>
      </w:r>
      <w:proofErr w:type="spellEnd"/>
      <w:r>
        <w:t xml:space="preserve"> .</w:t>
      </w:r>
      <w:proofErr w:type="gramEnd"/>
    </w:p>
    <w:p w:rsidR="008B0435" w:rsidRDefault="008B0435" w:rsidP="008B0435">
      <w:pPr>
        <w:jc w:val="both"/>
      </w:pPr>
      <w:proofErr w:type="spellStart"/>
      <w:r>
        <w:t>Küla</w:t>
      </w:r>
      <w:proofErr w:type="spellEnd"/>
      <w:r>
        <w:t>: Los cultivos transgénicos al contaminar la genética local, los suelos y las aguas, son incompatibles con otras formas de desarrollo en nuestros territorios rurales y que nos dan el sustento como son la apicultura, el cultivo agroecológico y la gastronomía saludable con identidad local.</w:t>
      </w:r>
    </w:p>
    <w:p w:rsidR="008B0435" w:rsidRDefault="008B0435" w:rsidP="008B0435">
      <w:pPr>
        <w:jc w:val="both"/>
      </w:pPr>
      <w:proofErr w:type="spellStart"/>
      <w:r>
        <w:t>Meli</w:t>
      </w:r>
      <w:proofErr w:type="spellEnd"/>
      <w:r>
        <w:t>: El cultivo transgénico y el paquete tecnológico que lo sostiene está en manos de gigantes transnacionales, no podemos permitir que avance este tipo de iniciativas en los territorios y que se monopolice la producción de alimentos en el mundo.</w:t>
      </w:r>
    </w:p>
    <w:p w:rsidR="008B0435" w:rsidRDefault="008B0435" w:rsidP="008B0435">
      <w:pPr>
        <w:jc w:val="both"/>
      </w:pPr>
      <w:r>
        <w:t>Defendemos nuestro derecho a desarrollar economías territoriales que están en armonía con nuestra cultura, la salud de las personas y el medio ambiente, a nuestro patrimonio agroalimentario y a la alimentación saludable. El modelo de desarrollo neoliberal está enrostrando a un Estado que no respeta a la ciudadan</w:t>
      </w:r>
      <w:r>
        <w:t>í</w:t>
      </w:r>
      <w:r>
        <w:t xml:space="preserve">a, pues junto con promover </w:t>
      </w:r>
      <w:r w:rsidR="00CE528F">
        <w:t>e</w:t>
      </w:r>
      <w:r>
        <w:t xml:space="preserve">ste tema en un contexto tan </w:t>
      </w:r>
      <w:r>
        <w:t>crítico</w:t>
      </w:r>
      <w:r>
        <w:t xml:space="preserve"> (</w:t>
      </w:r>
      <w:proofErr w:type="spellStart"/>
      <w:r>
        <w:t>CovidXIX</w:t>
      </w:r>
      <w:proofErr w:type="spellEnd"/>
      <w:r>
        <w:t xml:space="preserve">)  al no frenar  políticas </w:t>
      </w:r>
      <w:proofErr w:type="spellStart"/>
      <w:r>
        <w:t>extractivistas</w:t>
      </w:r>
      <w:proofErr w:type="spellEnd"/>
      <w:r>
        <w:t xml:space="preserve"> y contaminantes de la naturaleza, muestra su respaldo a Empresas y capitales que buscan el lucro y con ello no se fortalecen las economías territoriales que se han mostrado mucho más necesarias y sólidas frente a la pandemia que estamos viviendo.</w:t>
      </w:r>
    </w:p>
    <w:p w:rsidR="0031024D" w:rsidRPr="008B0435" w:rsidRDefault="008B0435" w:rsidP="008B0435">
      <w:pPr>
        <w:jc w:val="both"/>
      </w:pPr>
      <w:r>
        <w:t xml:space="preserve">Nuestro fundamento de rechazo se basa además en los derechos consagrados en Convenios internacionales como el 169 de la OIT  en cuanto al desarrollo económico armónico y respetuoso de los pueblos indígenas ancestrales de nuestro </w:t>
      </w:r>
      <w:r>
        <w:t>país</w:t>
      </w:r>
      <w:r>
        <w:t xml:space="preserve">. La </w:t>
      </w:r>
      <w:proofErr w:type="spellStart"/>
      <w:r>
        <w:t>transgenia</w:t>
      </w:r>
      <w:proofErr w:type="spellEnd"/>
      <w:r>
        <w:t xml:space="preserve"> vulnera procesos sanos y naturales de los ecosistemas, no va en la senda del </w:t>
      </w:r>
      <w:proofErr w:type="spellStart"/>
      <w:r>
        <w:t>BuenVivir</w:t>
      </w:r>
      <w:proofErr w:type="spellEnd"/>
      <w:r>
        <w:t xml:space="preserve"> y a</w:t>
      </w:r>
      <w:r>
        <w:t xml:space="preserve">fecta la identidad ligada a la </w:t>
      </w:r>
      <w:proofErr w:type="spellStart"/>
      <w:r>
        <w:t>M</w:t>
      </w:r>
      <w:r>
        <w:t>apu</w:t>
      </w:r>
      <w:proofErr w:type="spellEnd"/>
      <w:r>
        <w:t>.</w:t>
      </w:r>
      <w:bookmarkStart w:id="0" w:name="_GoBack"/>
      <w:bookmarkEnd w:id="0"/>
    </w:p>
    <w:sectPr w:rsidR="0031024D" w:rsidRPr="008B04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02"/>
    <w:rsid w:val="0031024D"/>
    <w:rsid w:val="008B0435"/>
    <w:rsid w:val="00A37613"/>
    <w:rsid w:val="00CE528F"/>
    <w:rsid w:val="00D57C02"/>
    <w:rsid w:val="00F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dcterms:created xsi:type="dcterms:W3CDTF">2020-06-07T18:02:00Z</dcterms:created>
  <dcterms:modified xsi:type="dcterms:W3CDTF">2020-06-08T00:13:00Z</dcterms:modified>
</cp:coreProperties>
</file>